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57" w:rsidRPr="001205D4" w:rsidRDefault="00F42D57" w:rsidP="00F42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5D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F42D57" w:rsidRPr="001205D4" w:rsidRDefault="00F42D57" w:rsidP="00F42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5D4">
        <w:rPr>
          <w:rFonts w:ascii="Times New Roman" w:hAnsi="Times New Roman" w:cs="Times New Roman"/>
          <w:sz w:val="28"/>
          <w:szCs w:val="28"/>
        </w:rPr>
        <w:t>информирова</w:t>
      </w:r>
      <w:proofErr w:type="gramStart"/>
      <w:r w:rsidRPr="001205D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05D4">
        <w:rPr>
          <w:rFonts w:ascii="Times New Roman" w:hAnsi="Times New Roman" w:cs="Times New Roman"/>
          <w:sz w:val="28"/>
          <w:szCs w:val="28"/>
        </w:rPr>
        <w:t>а) о нижеследующем:</w:t>
      </w:r>
    </w:p>
    <w:p w:rsidR="00F42D57" w:rsidRPr="001205D4" w:rsidRDefault="00F42D57" w:rsidP="00F42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5D4">
        <w:rPr>
          <w:rFonts w:ascii="Times New Roman" w:hAnsi="Times New Roman" w:cs="Times New Roman"/>
          <w:sz w:val="28"/>
          <w:szCs w:val="28"/>
        </w:rPr>
        <w:t>1 .После удаления могут быть:</w:t>
      </w:r>
    </w:p>
    <w:p w:rsidR="00F42D57" w:rsidRPr="001205D4" w:rsidRDefault="00F42D57" w:rsidP="00F42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5D4">
        <w:rPr>
          <w:rFonts w:ascii="Times New Roman" w:hAnsi="Times New Roman" w:cs="Times New Roman"/>
          <w:sz w:val="28"/>
          <w:szCs w:val="28"/>
        </w:rPr>
        <w:t>- проходящее чувство жжения, болезненность;</w:t>
      </w:r>
    </w:p>
    <w:p w:rsidR="00F42D57" w:rsidRPr="005D480E" w:rsidRDefault="00F42D57" w:rsidP="00F42D5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480E">
        <w:rPr>
          <w:rFonts w:ascii="Times New Roman" w:hAnsi="Times New Roman" w:cs="Times New Roman"/>
          <w:sz w:val="28"/>
          <w:szCs w:val="28"/>
        </w:rPr>
        <w:t>- временное покраснение кожи вокруг раны;</w:t>
      </w:r>
    </w:p>
    <w:p w:rsidR="00F42D57" w:rsidRPr="005D480E" w:rsidRDefault="00F42D57" w:rsidP="00F42D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80E">
        <w:rPr>
          <w:rFonts w:ascii="Times New Roman" w:hAnsi="Times New Roman" w:cs="Times New Roman"/>
          <w:sz w:val="28"/>
          <w:szCs w:val="28"/>
        </w:rPr>
        <w:t>- пигментация (как отдаленные последствия у лиц со склонностью к гиперпигментации или после солнечного облучения);</w:t>
      </w:r>
    </w:p>
    <w:p w:rsidR="00F42D57" w:rsidRPr="005D480E" w:rsidRDefault="00F42D57" w:rsidP="00F42D5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480E">
        <w:rPr>
          <w:rFonts w:ascii="Times New Roman" w:hAnsi="Times New Roman" w:cs="Times New Roman"/>
          <w:sz w:val="28"/>
          <w:szCs w:val="28"/>
        </w:rPr>
        <w:t>- нагноение (редко, в случае инфицирования ранки);</w:t>
      </w:r>
    </w:p>
    <w:p w:rsidR="00F42D57" w:rsidRPr="005D480E" w:rsidRDefault="00F42D57" w:rsidP="00F42D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80E">
        <w:rPr>
          <w:rFonts w:ascii="Times New Roman" w:hAnsi="Times New Roman" w:cs="Times New Roman"/>
          <w:sz w:val="28"/>
          <w:szCs w:val="28"/>
        </w:rPr>
        <w:t>- рубцы (редко, у лиц со склонностью к образованию рубцов, после удаления глубоких элементов, при несоблюдении правил ухода за раной).</w:t>
      </w:r>
    </w:p>
    <w:p w:rsidR="00F42D57" w:rsidRPr="005D480E" w:rsidRDefault="00F42D57" w:rsidP="00F42D5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D480E">
        <w:rPr>
          <w:rFonts w:ascii="Times New Roman" w:hAnsi="Times New Roman" w:cs="Times New Roman"/>
          <w:sz w:val="28"/>
          <w:szCs w:val="28"/>
        </w:rPr>
        <w:t>2. После проведения процедуры необходимо:</w:t>
      </w:r>
    </w:p>
    <w:p w:rsidR="00F42D57" w:rsidRPr="005D480E" w:rsidRDefault="00F42D57" w:rsidP="00F42D57">
      <w:pPr>
        <w:pStyle w:val="a3"/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D480E">
        <w:rPr>
          <w:rFonts w:ascii="Times New Roman" w:hAnsi="Times New Roman" w:cs="Times New Roman"/>
          <w:sz w:val="28"/>
          <w:szCs w:val="28"/>
        </w:rPr>
        <w:t>- в течение 14 дней не мочить. Исключить травмирующие факторы (распаривание, механические воздействия, удаление корочки, физиотерапевтические и косметические процедуры, способные нарушать целостность кожи, раздражать или загрязнять ее);</w:t>
      </w:r>
    </w:p>
    <w:p w:rsidR="00F42D57" w:rsidRPr="005D480E" w:rsidRDefault="00F42D57" w:rsidP="00F42D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80E">
        <w:rPr>
          <w:rFonts w:ascii="Times New Roman" w:hAnsi="Times New Roman" w:cs="Times New Roman"/>
          <w:sz w:val="28"/>
          <w:szCs w:val="28"/>
        </w:rPr>
        <w:t>- обрабатывать ранку раствором «</w:t>
      </w:r>
      <w:proofErr w:type="spellStart"/>
      <w:r w:rsidRPr="005D480E">
        <w:rPr>
          <w:rFonts w:ascii="Times New Roman" w:hAnsi="Times New Roman" w:cs="Times New Roman"/>
          <w:sz w:val="28"/>
          <w:szCs w:val="28"/>
        </w:rPr>
        <w:t>Фукорцин</w:t>
      </w:r>
      <w:proofErr w:type="spellEnd"/>
      <w:r w:rsidRPr="005D480E">
        <w:rPr>
          <w:rFonts w:ascii="Times New Roman" w:hAnsi="Times New Roman" w:cs="Times New Roman"/>
          <w:sz w:val="28"/>
          <w:szCs w:val="28"/>
        </w:rPr>
        <w:t>» 3 раза в день до момента ее заживления (около 14 дней);</w:t>
      </w:r>
    </w:p>
    <w:p w:rsidR="00F42D57" w:rsidRPr="005D480E" w:rsidRDefault="00F42D57" w:rsidP="00F42D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80E">
        <w:rPr>
          <w:rFonts w:ascii="Times New Roman" w:hAnsi="Times New Roman" w:cs="Times New Roman"/>
          <w:sz w:val="28"/>
          <w:szCs w:val="28"/>
        </w:rPr>
        <w:t>- избегать инсоляции (солнечное облучение) до исчезновения следов от удаления.</w:t>
      </w:r>
    </w:p>
    <w:p w:rsidR="00F42D57" w:rsidRDefault="00F42D57" w:rsidP="00F42D5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80E">
        <w:rPr>
          <w:rFonts w:ascii="Times New Roman" w:hAnsi="Times New Roman" w:cs="Times New Roman"/>
          <w:sz w:val="28"/>
          <w:szCs w:val="28"/>
        </w:rPr>
        <w:t>3. Удаление бородавок, моллюсков, папиллом, остроконечных кондилом и т.д. возможно после проведения курса лечения, определенного врачом (особенно при удалении крупных образований (более 1 кв</w:t>
      </w:r>
      <w:proofErr w:type="gramStart"/>
      <w:r w:rsidRPr="005D480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D480E">
        <w:rPr>
          <w:rFonts w:ascii="Times New Roman" w:hAnsi="Times New Roman" w:cs="Times New Roman"/>
          <w:sz w:val="28"/>
          <w:szCs w:val="28"/>
        </w:rPr>
        <w:t>м), подошвенных бородавок, при выраженном гиперкератозе элементов).</w:t>
      </w:r>
    </w:p>
    <w:p w:rsidR="00F42D57" w:rsidRPr="00A24287" w:rsidRDefault="00F42D57" w:rsidP="00F42D57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D57" w:rsidRPr="00A24287" w:rsidRDefault="00F42D57" w:rsidP="00F42D5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24287">
        <w:rPr>
          <w:rFonts w:ascii="Times New Roman" w:hAnsi="Times New Roman" w:cs="Times New Roman"/>
          <w:sz w:val="24"/>
          <w:szCs w:val="24"/>
        </w:rPr>
        <w:t>Подпись клиента ______________</w:t>
      </w:r>
    </w:p>
    <w:p w:rsidR="00F42D57" w:rsidRPr="00A24287" w:rsidRDefault="00F42D57" w:rsidP="00F42D5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D57" w:rsidRPr="00A24287" w:rsidRDefault="00F42D57" w:rsidP="00F42D5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24287">
        <w:rPr>
          <w:rFonts w:ascii="Times New Roman" w:hAnsi="Times New Roman" w:cs="Times New Roman"/>
          <w:sz w:val="24"/>
          <w:szCs w:val="24"/>
        </w:rPr>
        <w:t>Подпись врача ________________             «____»_______20___ г.</w:t>
      </w:r>
    </w:p>
    <w:p w:rsidR="00F42D57" w:rsidRPr="00A24287" w:rsidRDefault="00F42D57" w:rsidP="00F42D5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D0767" w:rsidRDefault="00CD0767"/>
    <w:sectPr w:rsidR="00CD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D57"/>
    <w:rsid w:val="00CD0767"/>
    <w:rsid w:val="00F4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57"/>
    <w:pPr>
      <w:ind w:left="720"/>
      <w:contextualSpacing/>
    </w:pPr>
  </w:style>
  <w:style w:type="paragraph" w:styleId="a4">
    <w:name w:val="No Spacing"/>
    <w:uiPriority w:val="1"/>
    <w:qFormat/>
    <w:rsid w:val="00F42D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2016-02-03T11:37:00Z</dcterms:created>
  <dcterms:modified xsi:type="dcterms:W3CDTF">2016-02-03T11:37:00Z</dcterms:modified>
</cp:coreProperties>
</file>